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5FA" w:rsidRPr="00CC66D6" w:rsidRDefault="00C973FD">
      <w:pPr>
        <w:rPr>
          <w:sz w:val="28"/>
          <w:szCs w:val="28"/>
        </w:rPr>
      </w:pPr>
      <w:r>
        <w:rPr>
          <w:rFonts w:ascii="Arial" w:hAnsi="Arial" w:cs="Arial"/>
          <w:noProof/>
          <w:sz w:val="20"/>
          <w:szCs w:val="20"/>
        </w:rPr>
        <w:drawing>
          <wp:inline distT="0" distB="0" distL="0" distR="0" wp14:anchorId="4E5F1135" wp14:editId="38C4D36A">
            <wp:extent cx="2790825" cy="1609725"/>
            <wp:effectExtent l="0" t="0" r="9525" b="9525"/>
            <wp:docPr id="2" name="Picture 2" descr="Image result for beal colle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beal colleg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90825" cy="1609725"/>
                    </a:xfrm>
                    <a:prstGeom prst="rect">
                      <a:avLst/>
                    </a:prstGeom>
                    <a:noFill/>
                    <a:ln>
                      <a:noFill/>
                    </a:ln>
                  </pic:spPr>
                </pic:pic>
              </a:graphicData>
            </a:graphic>
          </wp:inline>
        </w:drawing>
      </w:r>
      <w:r w:rsidRPr="00CC66D6">
        <w:rPr>
          <w:sz w:val="28"/>
          <w:szCs w:val="28"/>
        </w:rPr>
        <w:t>DISCHARGE SUMMARY – BCH</w:t>
      </w:r>
      <w:bookmarkStart w:id="0" w:name="_GoBack"/>
      <w:bookmarkEnd w:id="0"/>
    </w:p>
    <w:tbl>
      <w:tblPr>
        <w:tblStyle w:val="TableGrid"/>
        <w:tblW w:w="13855" w:type="dxa"/>
        <w:tblLook w:val="04A0" w:firstRow="1" w:lastRow="0" w:firstColumn="1" w:lastColumn="0" w:noHBand="0" w:noVBand="1"/>
      </w:tblPr>
      <w:tblGrid>
        <w:gridCol w:w="7105"/>
        <w:gridCol w:w="6750"/>
      </w:tblGrid>
      <w:tr w:rsidR="00C973FD" w:rsidRPr="00CC66D6" w:rsidTr="00423BC2">
        <w:tc>
          <w:tcPr>
            <w:tcW w:w="7105" w:type="dxa"/>
          </w:tcPr>
          <w:p w:rsidR="00C973FD" w:rsidRPr="00CC66D6" w:rsidRDefault="00C973FD">
            <w:pPr>
              <w:rPr>
                <w:sz w:val="28"/>
                <w:szCs w:val="28"/>
              </w:rPr>
            </w:pPr>
            <w:r w:rsidRPr="00CC66D6">
              <w:rPr>
                <w:sz w:val="28"/>
                <w:szCs w:val="28"/>
              </w:rPr>
              <w:t>Facility Details</w:t>
            </w:r>
          </w:p>
          <w:p w:rsidR="00C973FD" w:rsidRPr="00CC66D6" w:rsidRDefault="00C973FD">
            <w:pPr>
              <w:rPr>
                <w:sz w:val="28"/>
                <w:szCs w:val="28"/>
              </w:rPr>
            </w:pPr>
            <w:r w:rsidRPr="00CC66D6">
              <w:rPr>
                <w:sz w:val="28"/>
                <w:szCs w:val="28"/>
              </w:rPr>
              <w:t>Beal College Hospital</w:t>
            </w:r>
          </w:p>
          <w:p w:rsidR="00C973FD" w:rsidRPr="00CC66D6" w:rsidRDefault="00C973FD">
            <w:pPr>
              <w:rPr>
                <w:sz w:val="28"/>
                <w:szCs w:val="28"/>
              </w:rPr>
            </w:pPr>
            <w:r w:rsidRPr="00CC66D6">
              <w:rPr>
                <w:sz w:val="28"/>
                <w:szCs w:val="28"/>
              </w:rPr>
              <w:t>Ward: 3R-Rehabilition</w:t>
            </w:r>
          </w:p>
          <w:p w:rsidR="00C973FD" w:rsidRPr="00CC66D6" w:rsidRDefault="00C973FD">
            <w:pPr>
              <w:rPr>
                <w:sz w:val="28"/>
                <w:szCs w:val="28"/>
              </w:rPr>
            </w:pPr>
            <w:r w:rsidRPr="00CC66D6">
              <w:rPr>
                <w:sz w:val="28"/>
                <w:szCs w:val="28"/>
              </w:rPr>
              <w:t>99 Farm Road</w:t>
            </w:r>
          </w:p>
          <w:p w:rsidR="00C973FD" w:rsidRPr="00CC66D6" w:rsidRDefault="00C973FD">
            <w:pPr>
              <w:rPr>
                <w:sz w:val="28"/>
                <w:szCs w:val="28"/>
              </w:rPr>
            </w:pPr>
            <w:r w:rsidRPr="00CC66D6">
              <w:rPr>
                <w:sz w:val="28"/>
                <w:szCs w:val="28"/>
              </w:rPr>
              <w:t>Bangor, Me 04401</w:t>
            </w:r>
          </w:p>
          <w:p w:rsidR="00C973FD" w:rsidRPr="00CC66D6" w:rsidRDefault="00C973FD">
            <w:pPr>
              <w:rPr>
                <w:sz w:val="28"/>
                <w:szCs w:val="28"/>
              </w:rPr>
            </w:pPr>
            <w:r w:rsidRPr="00CC66D6">
              <w:rPr>
                <w:sz w:val="28"/>
                <w:szCs w:val="28"/>
              </w:rPr>
              <w:t>Tel: (207) 947-4591</w:t>
            </w:r>
          </w:p>
          <w:p w:rsidR="00C973FD" w:rsidRPr="00CC66D6" w:rsidRDefault="00C973FD">
            <w:pPr>
              <w:rPr>
                <w:sz w:val="28"/>
                <w:szCs w:val="28"/>
              </w:rPr>
            </w:pPr>
            <w:r w:rsidRPr="00CC66D6">
              <w:rPr>
                <w:sz w:val="28"/>
                <w:szCs w:val="28"/>
              </w:rPr>
              <w:t>Fax: (207) 947-0208</w:t>
            </w:r>
          </w:p>
          <w:p w:rsidR="00C973FD" w:rsidRPr="00CC66D6" w:rsidRDefault="00C973FD">
            <w:pPr>
              <w:rPr>
                <w:sz w:val="28"/>
                <w:szCs w:val="28"/>
              </w:rPr>
            </w:pPr>
          </w:p>
        </w:tc>
        <w:tc>
          <w:tcPr>
            <w:tcW w:w="6750" w:type="dxa"/>
          </w:tcPr>
          <w:p w:rsidR="00C973FD" w:rsidRPr="00CC66D6" w:rsidRDefault="00C973FD">
            <w:pPr>
              <w:rPr>
                <w:sz w:val="28"/>
                <w:szCs w:val="28"/>
              </w:rPr>
            </w:pPr>
            <w:r w:rsidRPr="00CC66D6">
              <w:rPr>
                <w:sz w:val="28"/>
                <w:szCs w:val="28"/>
              </w:rPr>
              <w:t>Patient: Sally Mae Ray</w:t>
            </w:r>
          </w:p>
          <w:p w:rsidR="00C973FD" w:rsidRPr="00CC66D6" w:rsidRDefault="00C973FD">
            <w:pPr>
              <w:rPr>
                <w:sz w:val="28"/>
                <w:szCs w:val="28"/>
              </w:rPr>
            </w:pPr>
            <w:r w:rsidRPr="00CC66D6">
              <w:rPr>
                <w:sz w:val="28"/>
                <w:szCs w:val="28"/>
              </w:rPr>
              <w:t>MR# 654321</w:t>
            </w:r>
          </w:p>
          <w:p w:rsidR="00C973FD" w:rsidRPr="00CC66D6" w:rsidRDefault="00C973FD">
            <w:pPr>
              <w:rPr>
                <w:sz w:val="28"/>
                <w:szCs w:val="28"/>
              </w:rPr>
            </w:pPr>
            <w:r w:rsidRPr="00CC66D6">
              <w:rPr>
                <w:sz w:val="28"/>
                <w:szCs w:val="28"/>
              </w:rPr>
              <w:t>Sex: Female</w:t>
            </w:r>
          </w:p>
          <w:p w:rsidR="00C973FD" w:rsidRPr="00CC66D6" w:rsidRDefault="00C973FD">
            <w:pPr>
              <w:rPr>
                <w:sz w:val="28"/>
                <w:szCs w:val="28"/>
              </w:rPr>
            </w:pPr>
            <w:r w:rsidRPr="00CC66D6">
              <w:rPr>
                <w:sz w:val="28"/>
                <w:szCs w:val="28"/>
              </w:rPr>
              <w:t>DOB: 02/03/19XX</w:t>
            </w:r>
          </w:p>
          <w:p w:rsidR="00C973FD" w:rsidRPr="00CC66D6" w:rsidRDefault="00C973FD">
            <w:pPr>
              <w:rPr>
                <w:sz w:val="28"/>
                <w:szCs w:val="28"/>
              </w:rPr>
            </w:pPr>
            <w:r w:rsidRPr="00CC66D6">
              <w:rPr>
                <w:sz w:val="28"/>
                <w:szCs w:val="28"/>
              </w:rPr>
              <w:t>Age: 66</w:t>
            </w:r>
          </w:p>
        </w:tc>
      </w:tr>
    </w:tbl>
    <w:p w:rsidR="00C973FD" w:rsidRPr="00CC66D6" w:rsidRDefault="00C973FD">
      <w:pPr>
        <w:rPr>
          <w:sz w:val="28"/>
          <w:szCs w:val="28"/>
        </w:rPr>
      </w:pPr>
      <w:r w:rsidRPr="00CC66D6">
        <w:rPr>
          <w:sz w:val="28"/>
          <w:szCs w:val="28"/>
        </w:rPr>
        <w:t xml:space="preserve">Consultant: Richard </w:t>
      </w:r>
      <w:proofErr w:type="spellStart"/>
      <w:r w:rsidRPr="00CC66D6">
        <w:rPr>
          <w:sz w:val="28"/>
          <w:szCs w:val="28"/>
        </w:rPr>
        <w:t>Killinton</w:t>
      </w:r>
      <w:proofErr w:type="spellEnd"/>
      <w:r w:rsidRPr="00CC66D6">
        <w:rPr>
          <w:sz w:val="28"/>
          <w:szCs w:val="28"/>
        </w:rPr>
        <w:t>, MD</w:t>
      </w:r>
    </w:p>
    <w:p w:rsidR="00C973FD" w:rsidRPr="00CC66D6" w:rsidRDefault="00C973FD">
      <w:pPr>
        <w:rPr>
          <w:sz w:val="28"/>
          <w:szCs w:val="28"/>
        </w:rPr>
      </w:pPr>
      <w:r w:rsidRPr="00CC66D6">
        <w:rPr>
          <w:sz w:val="28"/>
          <w:szCs w:val="28"/>
        </w:rPr>
        <w:t>Summary Author: Benjamin Franklin, MD</w:t>
      </w:r>
    </w:p>
    <w:p w:rsidR="00C973FD" w:rsidRPr="00CC66D6" w:rsidRDefault="00C973FD">
      <w:pPr>
        <w:rPr>
          <w:sz w:val="28"/>
          <w:szCs w:val="28"/>
        </w:rPr>
      </w:pPr>
      <w:r w:rsidRPr="00CC66D6">
        <w:rPr>
          <w:sz w:val="28"/>
          <w:szCs w:val="28"/>
        </w:rPr>
        <w:t>Admission Date: 02/27/20XX        Time:  0226</w:t>
      </w:r>
    </w:p>
    <w:p w:rsidR="00C973FD" w:rsidRPr="00CC66D6" w:rsidRDefault="00C973FD">
      <w:pPr>
        <w:rPr>
          <w:sz w:val="28"/>
          <w:szCs w:val="28"/>
        </w:rPr>
      </w:pPr>
      <w:r w:rsidRPr="00CC66D6">
        <w:rPr>
          <w:sz w:val="28"/>
          <w:szCs w:val="28"/>
        </w:rPr>
        <w:t>Admission Reason: TIA</w:t>
      </w:r>
    </w:p>
    <w:tbl>
      <w:tblPr>
        <w:tblStyle w:val="TableGrid"/>
        <w:tblW w:w="13855" w:type="dxa"/>
        <w:tblLook w:val="04A0" w:firstRow="1" w:lastRow="0" w:firstColumn="1" w:lastColumn="0" w:noHBand="0" w:noVBand="1"/>
      </w:tblPr>
      <w:tblGrid>
        <w:gridCol w:w="7105"/>
        <w:gridCol w:w="6750"/>
      </w:tblGrid>
      <w:tr w:rsidR="00C973FD" w:rsidRPr="00CC66D6" w:rsidTr="00423BC2">
        <w:tc>
          <w:tcPr>
            <w:tcW w:w="7105" w:type="dxa"/>
          </w:tcPr>
          <w:p w:rsidR="00C973FD" w:rsidRPr="00CC66D6" w:rsidRDefault="00C973FD">
            <w:pPr>
              <w:rPr>
                <w:sz w:val="28"/>
                <w:szCs w:val="28"/>
              </w:rPr>
            </w:pPr>
            <w:r w:rsidRPr="00CC66D6">
              <w:rPr>
                <w:sz w:val="28"/>
                <w:szCs w:val="28"/>
              </w:rPr>
              <w:t>Patient’s General Practitioner:</w:t>
            </w:r>
          </w:p>
          <w:p w:rsidR="00C973FD" w:rsidRPr="00CC66D6" w:rsidRDefault="00C973FD">
            <w:pPr>
              <w:rPr>
                <w:sz w:val="28"/>
                <w:szCs w:val="28"/>
              </w:rPr>
            </w:pPr>
            <w:r w:rsidRPr="00CC66D6">
              <w:rPr>
                <w:sz w:val="28"/>
                <w:szCs w:val="28"/>
              </w:rPr>
              <w:t>Jack Black, MD</w:t>
            </w:r>
          </w:p>
        </w:tc>
        <w:tc>
          <w:tcPr>
            <w:tcW w:w="6750" w:type="dxa"/>
          </w:tcPr>
          <w:p w:rsidR="00C973FD" w:rsidRPr="00CC66D6" w:rsidRDefault="00423BC2">
            <w:pPr>
              <w:rPr>
                <w:sz w:val="28"/>
                <w:szCs w:val="28"/>
              </w:rPr>
            </w:pPr>
            <w:r w:rsidRPr="00CC66D6">
              <w:rPr>
                <w:sz w:val="28"/>
                <w:szCs w:val="28"/>
              </w:rPr>
              <w:t xml:space="preserve">Discharge Date: 04/17/20XX </w:t>
            </w:r>
          </w:p>
          <w:p w:rsidR="00423BC2" w:rsidRPr="00CC66D6" w:rsidRDefault="00423BC2">
            <w:pPr>
              <w:rPr>
                <w:sz w:val="28"/>
                <w:szCs w:val="28"/>
              </w:rPr>
            </w:pPr>
            <w:r w:rsidRPr="00CC66D6">
              <w:rPr>
                <w:sz w:val="28"/>
                <w:szCs w:val="28"/>
              </w:rPr>
              <w:t>Time: 1430</w:t>
            </w:r>
          </w:p>
          <w:p w:rsidR="00423BC2" w:rsidRPr="00CC66D6" w:rsidRDefault="00423BC2">
            <w:pPr>
              <w:rPr>
                <w:sz w:val="28"/>
                <w:szCs w:val="28"/>
              </w:rPr>
            </w:pPr>
            <w:r w:rsidRPr="00CC66D6">
              <w:rPr>
                <w:sz w:val="28"/>
                <w:szCs w:val="28"/>
              </w:rPr>
              <w:t>Discharge Destination: Home</w:t>
            </w:r>
          </w:p>
        </w:tc>
      </w:tr>
    </w:tbl>
    <w:p w:rsidR="00641163" w:rsidRPr="00CC66D6" w:rsidRDefault="00641163">
      <w:pPr>
        <w:rPr>
          <w:sz w:val="28"/>
          <w:szCs w:val="28"/>
        </w:rPr>
      </w:pPr>
    </w:p>
    <w:p w:rsidR="00C973FD" w:rsidRPr="00CC66D6" w:rsidRDefault="00423BC2">
      <w:pPr>
        <w:rPr>
          <w:sz w:val="28"/>
          <w:szCs w:val="28"/>
        </w:rPr>
      </w:pPr>
      <w:r w:rsidRPr="00CC66D6">
        <w:rPr>
          <w:sz w:val="28"/>
          <w:szCs w:val="28"/>
        </w:rPr>
        <w:t>PROBLEMS/DIAGNOSES: This Visit</w:t>
      </w:r>
    </w:p>
    <w:tbl>
      <w:tblPr>
        <w:tblStyle w:val="TableGrid"/>
        <w:tblW w:w="13855" w:type="dxa"/>
        <w:tblLook w:val="04A0" w:firstRow="1" w:lastRow="0" w:firstColumn="1" w:lastColumn="0" w:noHBand="0" w:noVBand="1"/>
      </w:tblPr>
      <w:tblGrid>
        <w:gridCol w:w="4405"/>
        <w:gridCol w:w="2700"/>
        <w:gridCol w:w="6750"/>
      </w:tblGrid>
      <w:tr w:rsidR="00423BC2" w:rsidRPr="00CC66D6" w:rsidTr="00423BC2">
        <w:tc>
          <w:tcPr>
            <w:tcW w:w="4405" w:type="dxa"/>
          </w:tcPr>
          <w:p w:rsidR="00423BC2" w:rsidRPr="00CC66D6" w:rsidRDefault="00423BC2">
            <w:pPr>
              <w:rPr>
                <w:sz w:val="28"/>
                <w:szCs w:val="28"/>
              </w:rPr>
            </w:pPr>
            <w:r w:rsidRPr="00CC66D6">
              <w:rPr>
                <w:sz w:val="28"/>
                <w:szCs w:val="28"/>
              </w:rPr>
              <w:t>Problem/Diagnosis</w:t>
            </w:r>
          </w:p>
        </w:tc>
        <w:tc>
          <w:tcPr>
            <w:tcW w:w="2700" w:type="dxa"/>
          </w:tcPr>
          <w:p w:rsidR="00423BC2" w:rsidRPr="00CC66D6" w:rsidRDefault="00423BC2">
            <w:pPr>
              <w:rPr>
                <w:sz w:val="28"/>
                <w:szCs w:val="28"/>
              </w:rPr>
            </w:pPr>
            <w:r w:rsidRPr="00CC66D6">
              <w:rPr>
                <w:sz w:val="28"/>
                <w:szCs w:val="28"/>
              </w:rPr>
              <w:t>Date Start</w:t>
            </w:r>
          </w:p>
        </w:tc>
        <w:tc>
          <w:tcPr>
            <w:tcW w:w="6750" w:type="dxa"/>
          </w:tcPr>
          <w:p w:rsidR="00423BC2" w:rsidRPr="00CC66D6" w:rsidRDefault="00423BC2">
            <w:pPr>
              <w:rPr>
                <w:sz w:val="28"/>
                <w:szCs w:val="28"/>
              </w:rPr>
            </w:pPr>
            <w:r w:rsidRPr="00CC66D6">
              <w:rPr>
                <w:sz w:val="28"/>
                <w:szCs w:val="28"/>
              </w:rPr>
              <w:t>Note</w:t>
            </w:r>
          </w:p>
        </w:tc>
      </w:tr>
      <w:tr w:rsidR="00423BC2" w:rsidRPr="00CC66D6" w:rsidTr="00423BC2">
        <w:tc>
          <w:tcPr>
            <w:tcW w:w="4405" w:type="dxa"/>
          </w:tcPr>
          <w:p w:rsidR="00423BC2" w:rsidRPr="00CC66D6" w:rsidRDefault="00423BC2">
            <w:pPr>
              <w:rPr>
                <w:sz w:val="28"/>
                <w:szCs w:val="28"/>
              </w:rPr>
            </w:pPr>
            <w:r w:rsidRPr="00CC66D6">
              <w:rPr>
                <w:sz w:val="28"/>
                <w:szCs w:val="28"/>
              </w:rPr>
              <w:t>Collapse and R sided weakness, slurred speech</w:t>
            </w:r>
          </w:p>
        </w:tc>
        <w:tc>
          <w:tcPr>
            <w:tcW w:w="2700" w:type="dxa"/>
          </w:tcPr>
          <w:p w:rsidR="00423BC2" w:rsidRPr="00CC66D6" w:rsidRDefault="00423BC2">
            <w:pPr>
              <w:rPr>
                <w:sz w:val="28"/>
                <w:szCs w:val="28"/>
              </w:rPr>
            </w:pPr>
            <w:r w:rsidRPr="00CC66D6">
              <w:rPr>
                <w:sz w:val="28"/>
                <w:szCs w:val="28"/>
              </w:rPr>
              <w:t>02/27/20XX</w:t>
            </w:r>
          </w:p>
        </w:tc>
        <w:tc>
          <w:tcPr>
            <w:tcW w:w="6750" w:type="dxa"/>
          </w:tcPr>
          <w:p w:rsidR="00423BC2" w:rsidRPr="00CC66D6" w:rsidRDefault="00423BC2">
            <w:pPr>
              <w:rPr>
                <w:sz w:val="28"/>
                <w:szCs w:val="28"/>
              </w:rPr>
            </w:pPr>
            <w:r w:rsidRPr="00CC66D6">
              <w:rPr>
                <w:sz w:val="28"/>
                <w:szCs w:val="28"/>
              </w:rPr>
              <w:t>When the patient arrived in emergency she was unable to speak clearly but was able to move her head from side to side. Right sided weakness began to improving dramatically in emergency. Neurological deficits overall made a good recovery over a period of weeks. Neurological signs were unable to be explained by a single lesion. After extensive investigation including CT scan of the brain and MRI of the cervical spine and upper thoracic spine, no definitive diagnosis was made.</w:t>
            </w:r>
          </w:p>
        </w:tc>
      </w:tr>
    </w:tbl>
    <w:p w:rsidR="00423BC2" w:rsidRPr="00CC66D6" w:rsidRDefault="00423BC2">
      <w:pPr>
        <w:rPr>
          <w:sz w:val="28"/>
          <w:szCs w:val="28"/>
        </w:rPr>
      </w:pPr>
      <w:r w:rsidRPr="00CC66D6">
        <w:rPr>
          <w:sz w:val="28"/>
          <w:szCs w:val="28"/>
        </w:rPr>
        <w:t>Secondary Problem/Diagnosis: No Record</w:t>
      </w:r>
    </w:p>
    <w:p w:rsidR="00423BC2" w:rsidRPr="00CC66D6" w:rsidRDefault="00423BC2">
      <w:pPr>
        <w:rPr>
          <w:sz w:val="28"/>
          <w:szCs w:val="28"/>
        </w:rPr>
      </w:pPr>
      <w:r w:rsidRPr="00CC66D6">
        <w:rPr>
          <w:sz w:val="28"/>
          <w:szCs w:val="28"/>
        </w:rPr>
        <w:t>Complications: None Recorded</w:t>
      </w:r>
    </w:p>
    <w:p w:rsidR="00423BC2" w:rsidRPr="00CC66D6" w:rsidRDefault="00423BC2">
      <w:pPr>
        <w:rPr>
          <w:sz w:val="28"/>
          <w:szCs w:val="28"/>
        </w:rPr>
      </w:pPr>
      <w:r w:rsidRPr="00CC66D6">
        <w:rPr>
          <w:sz w:val="28"/>
          <w:szCs w:val="28"/>
        </w:rPr>
        <w:t>ASSOCIATED PROBLEMS/COMORBIDITIES:</w:t>
      </w:r>
    </w:p>
    <w:tbl>
      <w:tblPr>
        <w:tblStyle w:val="TableGrid"/>
        <w:tblW w:w="13855" w:type="dxa"/>
        <w:tblLook w:val="04A0" w:firstRow="1" w:lastRow="0" w:firstColumn="1" w:lastColumn="0" w:noHBand="0" w:noVBand="1"/>
      </w:tblPr>
      <w:tblGrid>
        <w:gridCol w:w="4405"/>
        <w:gridCol w:w="2700"/>
        <w:gridCol w:w="6750"/>
      </w:tblGrid>
      <w:tr w:rsidR="00423BC2" w:rsidRPr="00CC66D6" w:rsidTr="00423BC2">
        <w:tc>
          <w:tcPr>
            <w:tcW w:w="4405" w:type="dxa"/>
          </w:tcPr>
          <w:p w:rsidR="00423BC2" w:rsidRPr="00CC66D6" w:rsidRDefault="00423BC2">
            <w:pPr>
              <w:rPr>
                <w:sz w:val="28"/>
                <w:szCs w:val="28"/>
              </w:rPr>
            </w:pPr>
            <w:r w:rsidRPr="00CC66D6">
              <w:rPr>
                <w:sz w:val="28"/>
                <w:szCs w:val="28"/>
              </w:rPr>
              <w:t>Complications</w:t>
            </w:r>
          </w:p>
        </w:tc>
        <w:tc>
          <w:tcPr>
            <w:tcW w:w="2700" w:type="dxa"/>
          </w:tcPr>
          <w:p w:rsidR="00423BC2" w:rsidRPr="00CC66D6" w:rsidRDefault="00423BC2">
            <w:pPr>
              <w:rPr>
                <w:sz w:val="28"/>
                <w:szCs w:val="28"/>
              </w:rPr>
            </w:pPr>
            <w:r w:rsidRPr="00CC66D6">
              <w:rPr>
                <w:sz w:val="28"/>
                <w:szCs w:val="28"/>
              </w:rPr>
              <w:t>Date Started</w:t>
            </w:r>
          </w:p>
        </w:tc>
        <w:tc>
          <w:tcPr>
            <w:tcW w:w="6750" w:type="dxa"/>
          </w:tcPr>
          <w:p w:rsidR="00423BC2" w:rsidRPr="00CC66D6" w:rsidRDefault="00423BC2">
            <w:pPr>
              <w:rPr>
                <w:sz w:val="28"/>
                <w:szCs w:val="28"/>
              </w:rPr>
            </w:pPr>
            <w:r w:rsidRPr="00CC66D6">
              <w:rPr>
                <w:sz w:val="28"/>
                <w:szCs w:val="28"/>
              </w:rPr>
              <w:t>Procedure Note</w:t>
            </w:r>
          </w:p>
        </w:tc>
      </w:tr>
      <w:tr w:rsidR="00423BC2" w:rsidRPr="00CC66D6" w:rsidTr="00423BC2">
        <w:tc>
          <w:tcPr>
            <w:tcW w:w="4405" w:type="dxa"/>
          </w:tcPr>
          <w:p w:rsidR="00423BC2" w:rsidRPr="00CC66D6" w:rsidRDefault="00423BC2">
            <w:pPr>
              <w:rPr>
                <w:sz w:val="28"/>
                <w:szCs w:val="28"/>
              </w:rPr>
            </w:pPr>
            <w:r w:rsidRPr="00CC66D6">
              <w:rPr>
                <w:sz w:val="28"/>
                <w:szCs w:val="28"/>
              </w:rPr>
              <w:t>Atrial Fibrillation</w:t>
            </w:r>
          </w:p>
        </w:tc>
        <w:tc>
          <w:tcPr>
            <w:tcW w:w="2700" w:type="dxa"/>
          </w:tcPr>
          <w:p w:rsidR="00423BC2" w:rsidRPr="00CC66D6" w:rsidRDefault="00423BC2">
            <w:pPr>
              <w:rPr>
                <w:sz w:val="28"/>
                <w:szCs w:val="28"/>
              </w:rPr>
            </w:pPr>
            <w:r w:rsidRPr="00CC66D6">
              <w:rPr>
                <w:sz w:val="28"/>
                <w:szCs w:val="28"/>
              </w:rPr>
              <w:t>03/24/2007</w:t>
            </w:r>
          </w:p>
        </w:tc>
        <w:tc>
          <w:tcPr>
            <w:tcW w:w="6750" w:type="dxa"/>
          </w:tcPr>
          <w:p w:rsidR="00641163" w:rsidRPr="00CC66D6" w:rsidRDefault="00641163">
            <w:pPr>
              <w:rPr>
                <w:sz w:val="28"/>
                <w:szCs w:val="28"/>
              </w:rPr>
            </w:pPr>
          </w:p>
          <w:p w:rsidR="00423BC2" w:rsidRPr="00CC66D6" w:rsidRDefault="00423BC2">
            <w:pPr>
              <w:rPr>
                <w:sz w:val="28"/>
                <w:szCs w:val="28"/>
              </w:rPr>
            </w:pPr>
          </w:p>
        </w:tc>
      </w:tr>
    </w:tbl>
    <w:p w:rsidR="00641163" w:rsidRPr="00CC66D6" w:rsidRDefault="00641163">
      <w:pPr>
        <w:rPr>
          <w:sz w:val="28"/>
          <w:szCs w:val="28"/>
        </w:rPr>
      </w:pPr>
    </w:p>
    <w:p w:rsidR="00641163" w:rsidRPr="00CC66D6" w:rsidRDefault="00641163">
      <w:pPr>
        <w:rPr>
          <w:sz w:val="28"/>
          <w:szCs w:val="28"/>
        </w:rPr>
      </w:pPr>
    </w:p>
    <w:p w:rsidR="00423BC2" w:rsidRPr="00CC66D6" w:rsidRDefault="00641163">
      <w:pPr>
        <w:rPr>
          <w:sz w:val="28"/>
          <w:szCs w:val="28"/>
        </w:rPr>
      </w:pPr>
      <w:r w:rsidRPr="00CC66D6">
        <w:rPr>
          <w:sz w:val="28"/>
          <w:szCs w:val="28"/>
        </w:rPr>
        <w:t>PROCEDURES PERFORMED: THIS VISIT</w:t>
      </w:r>
    </w:p>
    <w:tbl>
      <w:tblPr>
        <w:tblStyle w:val="TableGrid"/>
        <w:tblW w:w="13855" w:type="dxa"/>
        <w:tblLook w:val="04A0" w:firstRow="1" w:lastRow="0" w:firstColumn="1" w:lastColumn="0" w:noHBand="0" w:noVBand="1"/>
      </w:tblPr>
      <w:tblGrid>
        <w:gridCol w:w="4405"/>
        <w:gridCol w:w="2700"/>
        <w:gridCol w:w="6750"/>
      </w:tblGrid>
      <w:tr w:rsidR="00641163" w:rsidRPr="00CC66D6" w:rsidTr="00641163">
        <w:tc>
          <w:tcPr>
            <w:tcW w:w="4405" w:type="dxa"/>
          </w:tcPr>
          <w:p w:rsidR="00641163" w:rsidRPr="00CC66D6" w:rsidRDefault="00641163">
            <w:pPr>
              <w:rPr>
                <w:sz w:val="28"/>
                <w:szCs w:val="28"/>
              </w:rPr>
            </w:pPr>
            <w:r w:rsidRPr="00CC66D6">
              <w:rPr>
                <w:sz w:val="28"/>
                <w:szCs w:val="28"/>
              </w:rPr>
              <w:t>Procedure</w:t>
            </w:r>
          </w:p>
        </w:tc>
        <w:tc>
          <w:tcPr>
            <w:tcW w:w="2700" w:type="dxa"/>
          </w:tcPr>
          <w:p w:rsidR="00641163" w:rsidRPr="00CC66D6" w:rsidRDefault="00641163">
            <w:pPr>
              <w:rPr>
                <w:sz w:val="28"/>
                <w:szCs w:val="28"/>
              </w:rPr>
            </w:pPr>
            <w:r w:rsidRPr="00CC66D6">
              <w:rPr>
                <w:sz w:val="28"/>
                <w:szCs w:val="28"/>
              </w:rPr>
              <w:t>Performed Date</w:t>
            </w:r>
          </w:p>
        </w:tc>
        <w:tc>
          <w:tcPr>
            <w:tcW w:w="6750" w:type="dxa"/>
          </w:tcPr>
          <w:p w:rsidR="00641163" w:rsidRPr="00CC66D6" w:rsidRDefault="00641163">
            <w:pPr>
              <w:rPr>
                <w:sz w:val="28"/>
                <w:szCs w:val="28"/>
              </w:rPr>
            </w:pPr>
            <w:r w:rsidRPr="00CC66D6">
              <w:rPr>
                <w:sz w:val="28"/>
                <w:szCs w:val="28"/>
              </w:rPr>
              <w:t>Procedure Note</w:t>
            </w:r>
          </w:p>
        </w:tc>
      </w:tr>
      <w:tr w:rsidR="00641163" w:rsidRPr="00CC66D6" w:rsidTr="00641163">
        <w:tc>
          <w:tcPr>
            <w:tcW w:w="4405" w:type="dxa"/>
          </w:tcPr>
          <w:p w:rsidR="00641163" w:rsidRPr="00CC66D6" w:rsidRDefault="00641163">
            <w:pPr>
              <w:rPr>
                <w:sz w:val="28"/>
                <w:szCs w:val="28"/>
              </w:rPr>
            </w:pPr>
            <w:r w:rsidRPr="00CC66D6">
              <w:rPr>
                <w:sz w:val="28"/>
                <w:szCs w:val="28"/>
              </w:rPr>
              <w:t>Transthoracic echocardiogram</w:t>
            </w:r>
          </w:p>
        </w:tc>
        <w:tc>
          <w:tcPr>
            <w:tcW w:w="2700" w:type="dxa"/>
          </w:tcPr>
          <w:p w:rsidR="00641163" w:rsidRPr="00CC66D6" w:rsidRDefault="00641163">
            <w:pPr>
              <w:rPr>
                <w:sz w:val="28"/>
                <w:szCs w:val="28"/>
              </w:rPr>
            </w:pPr>
            <w:r w:rsidRPr="00CC66D6">
              <w:rPr>
                <w:sz w:val="28"/>
                <w:szCs w:val="28"/>
              </w:rPr>
              <w:t>04/19/20XX</w:t>
            </w:r>
          </w:p>
        </w:tc>
        <w:tc>
          <w:tcPr>
            <w:tcW w:w="6750" w:type="dxa"/>
          </w:tcPr>
          <w:p w:rsidR="00641163" w:rsidRPr="00CC66D6" w:rsidRDefault="00641163">
            <w:pPr>
              <w:rPr>
                <w:sz w:val="28"/>
                <w:szCs w:val="28"/>
              </w:rPr>
            </w:pPr>
            <w:r w:rsidRPr="00CC66D6">
              <w:rPr>
                <w:sz w:val="28"/>
                <w:szCs w:val="28"/>
              </w:rPr>
              <w:t xml:space="preserve">2 </w:t>
            </w:r>
            <w:proofErr w:type="spellStart"/>
            <w:r w:rsidRPr="00CC66D6">
              <w:rPr>
                <w:sz w:val="28"/>
                <w:szCs w:val="28"/>
              </w:rPr>
              <w:t>echo’s</w:t>
            </w:r>
            <w:proofErr w:type="spellEnd"/>
            <w:r w:rsidRPr="00CC66D6">
              <w:rPr>
                <w:sz w:val="28"/>
                <w:szCs w:val="28"/>
              </w:rPr>
              <w:t xml:space="preserve"> were done during admission, one initially and one after her episodes of chest pain on the rehab ward, requested by the cardiology team. The firs echo showed a well-functioning prosthetic aortic valve and concentric hypertrophy of the left ventricle but no other abnormalities. The results of the second echo are pending and will be reviewed by the cardiology team when they see her in Outpatient Services.</w:t>
            </w:r>
          </w:p>
        </w:tc>
      </w:tr>
    </w:tbl>
    <w:p w:rsidR="00641163" w:rsidRPr="00CC66D6" w:rsidRDefault="00641163">
      <w:pPr>
        <w:rPr>
          <w:sz w:val="28"/>
          <w:szCs w:val="28"/>
        </w:rPr>
      </w:pPr>
    </w:p>
    <w:sectPr w:rsidR="00641163" w:rsidRPr="00CC66D6" w:rsidSect="00641163">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FD"/>
    <w:rsid w:val="00423BC2"/>
    <w:rsid w:val="00641163"/>
    <w:rsid w:val="007825FA"/>
    <w:rsid w:val="00C973FD"/>
    <w:rsid w:val="00CC66D6"/>
    <w:rsid w:val="00F36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B8B7A4-2A51-4D90-AA5B-131CBCE86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C6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66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3CB7BC5A</Template>
  <TotalTime>70</TotalTime>
  <Pages>2</Pages>
  <Words>268</Words>
  <Characters>1532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 Marchell</dc:creator>
  <cp:keywords/>
  <dc:description/>
  <cp:lastModifiedBy>Barbara L. Marchell</cp:lastModifiedBy>
  <cp:revision>1</cp:revision>
  <cp:lastPrinted>2017-03-22T14:07:00Z</cp:lastPrinted>
  <dcterms:created xsi:type="dcterms:W3CDTF">2017-03-22T12:54:00Z</dcterms:created>
  <dcterms:modified xsi:type="dcterms:W3CDTF">2017-03-22T14:33:00Z</dcterms:modified>
</cp:coreProperties>
</file>